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4C" w:rsidRDefault="00AB3B4C">
      <w:pPr>
        <w:jc w:val="center"/>
        <w:rPr>
          <w:b/>
          <w:sz w:val="24"/>
          <w:szCs w:val="24"/>
        </w:rPr>
      </w:pPr>
    </w:p>
    <w:p w:rsidR="00AB3B4C" w:rsidRDefault="008B34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3B4C" w:rsidRDefault="008B34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3B4C">
        <w:tc>
          <w:tcPr>
            <w:tcW w:w="3261" w:type="dxa"/>
            <w:shd w:val="clear" w:color="auto" w:fill="E7E6E6" w:themeFill="background2"/>
          </w:tcPr>
          <w:p w:rsidR="00AB3B4C" w:rsidRDefault="008B34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B4C" w:rsidRDefault="008B34A5">
            <w:pPr>
              <w:widowControl/>
              <w:suppressAutoHyphens w:val="0"/>
              <w:textAlignment w:val="auto"/>
            </w:pPr>
            <w:r>
              <w:rPr>
                <w:sz w:val="22"/>
                <w:szCs w:val="22"/>
              </w:rPr>
              <w:t>Профессиональное суждение в бухгалтерском учете и отчетности</w:t>
            </w:r>
          </w:p>
        </w:tc>
      </w:tr>
      <w:tr w:rsidR="00AB3B4C">
        <w:tc>
          <w:tcPr>
            <w:tcW w:w="3261" w:type="dxa"/>
            <w:shd w:val="clear" w:color="auto" w:fill="E7E6E6" w:themeFill="background2"/>
          </w:tcPr>
          <w:p w:rsidR="00AB3B4C" w:rsidRDefault="008B34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B3B4C" w:rsidRDefault="008B3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B3B4C" w:rsidRDefault="008B3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AB3B4C">
        <w:tc>
          <w:tcPr>
            <w:tcW w:w="3261" w:type="dxa"/>
            <w:shd w:val="clear" w:color="auto" w:fill="E7E6E6" w:themeFill="background2"/>
          </w:tcPr>
          <w:p w:rsidR="00AB3B4C" w:rsidRDefault="008B34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B4C" w:rsidRDefault="008B34A5"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AB3B4C">
        <w:tc>
          <w:tcPr>
            <w:tcW w:w="3261" w:type="dxa"/>
            <w:shd w:val="clear" w:color="auto" w:fill="E7E6E6" w:themeFill="background2"/>
          </w:tcPr>
          <w:p w:rsidR="00AB3B4C" w:rsidRDefault="008B34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B4C" w:rsidRDefault="008B34A5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B3B4C">
        <w:tc>
          <w:tcPr>
            <w:tcW w:w="3261" w:type="dxa"/>
            <w:shd w:val="clear" w:color="auto" w:fill="E7E6E6" w:themeFill="background2"/>
          </w:tcPr>
          <w:p w:rsidR="00AB3B4C" w:rsidRDefault="008B34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</w:t>
            </w:r>
            <w:r>
              <w:rPr>
                <w:b/>
                <w:i/>
                <w:sz w:val="22"/>
                <w:szCs w:val="22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B4C" w:rsidRDefault="008B34A5">
            <w:r>
              <w:rPr>
                <w:sz w:val="22"/>
                <w:szCs w:val="22"/>
              </w:rPr>
              <w:t>Зачет</w:t>
            </w:r>
          </w:p>
          <w:p w:rsidR="00AB3B4C" w:rsidRDefault="00AB3B4C">
            <w:pPr>
              <w:rPr>
                <w:sz w:val="22"/>
                <w:szCs w:val="22"/>
              </w:rPr>
            </w:pPr>
          </w:p>
        </w:tc>
      </w:tr>
      <w:tr w:rsidR="00AB3B4C">
        <w:tc>
          <w:tcPr>
            <w:tcW w:w="3261" w:type="dxa"/>
            <w:shd w:val="clear" w:color="auto" w:fill="E7E6E6" w:themeFill="background2"/>
          </w:tcPr>
          <w:p w:rsidR="00AB3B4C" w:rsidRDefault="008B34A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3B4C" w:rsidRDefault="008B34A5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AB3B4C">
        <w:tc>
          <w:tcPr>
            <w:tcW w:w="10490" w:type="dxa"/>
            <w:gridSpan w:val="3"/>
            <w:shd w:val="clear" w:color="auto" w:fill="E7E6E6" w:themeFill="background2"/>
          </w:tcPr>
          <w:p w:rsidR="00AB3B4C" w:rsidRDefault="008B34A5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Развитие системы регулирования бухгалтерского учета в России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Развитие системы национальных стандартов по бухгалтерскому учету (ПБУ)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pPr>
              <w:pStyle w:val="34"/>
              <w:tabs>
                <w:tab w:val="left" w:pos="708"/>
              </w:tabs>
              <w:ind w:left="0"/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Бухгалтерский учет и бухгалтерская отчетность в правовой среде России 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pPr>
              <w:pStyle w:val="34"/>
              <w:tabs>
                <w:tab w:val="left" w:pos="708"/>
              </w:tabs>
              <w:ind w:left="0"/>
            </w:pPr>
            <w:r>
              <w:rPr>
                <w:sz w:val="22"/>
                <w:szCs w:val="22"/>
              </w:rPr>
              <w:t xml:space="preserve">Тема 4.  Бухгалтерский учет и бухгалтерская отчетность в налоговой среде России 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pPr>
              <w:pStyle w:val="afff6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5. Формирование профессионального суждения бухгалтера</w:t>
            </w:r>
          </w:p>
        </w:tc>
      </w:tr>
      <w:tr w:rsidR="00AB3B4C">
        <w:tc>
          <w:tcPr>
            <w:tcW w:w="10490" w:type="dxa"/>
            <w:gridSpan w:val="3"/>
            <w:shd w:val="clear" w:color="auto" w:fill="E7E6E6" w:themeFill="background2"/>
          </w:tcPr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</w:t>
            </w:r>
            <w:r>
              <w:rPr>
                <w:b/>
                <w:sz w:val="22"/>
                <w:szCs w:val="22"/>
              </w:rPr>
              <w:t>литература</w:t>
            </w:r>
          </w:p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rFonts w:cs="Helvetic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ko2rp.1"/>
            <w:bookmarkEnd w:id="0"/>
            <w:r>
              <w:rPr>
                <w:rFonts w:cs="Helvetica"/>
                <w:bCs/>
                <w:color w:val="000000"/>
                <w:sz w:val="22"/>
                <w:szCs w:val="22"/>
                <w:shd w:val="clear" w:color="auto" w:fill="FFFFFF"/>
              </w:rPr>
              <w:t>Петров, А. М. Современные концепции бухгалтерского учета и отчетности [Электронный ресурс</w:t>
            </w:r>
            <w:proofErr w:type="gramStart"/>
            <w:r>
              <w:rPr>
                <w:rFonts w:cs="Helvetica"/>
                <w:bCs/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rFonts w:cs="Helvetica"/>
                <w:bCs/>
                <w:color w:val="000000"/>
                <w:sz w:val="22"/>
                <w:szCs w:val="22"/>
                <w:shd w:val="clear" w:color="auto" w:fill="FFFFFF"/>
              </w:rPr>
              <w:t xml:space="preserve"> учебник / А. М. Петров ; Финансовый ун-т при Правительстве Рос. Федерации. - </w:t>
            </w:r>
            <w:proofErr w:type="gramStart"/>
            <w:r>
              <w:rPr>
                <w:rFonts w:cs="Helvetica"/>
                <w:bCs/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>
              <w:rPr>
                <w:rFonts w:cs="Helvetica"/>
                <w:bCs/>
                <w:color w:val="000000"/>
                <w:sz w:val="22"/>
                <w:szCs w:val="22"/>
                <w:shd w:val="clear" w:color="auto" w:fill="FFFFFF"/>
              </w:rPr>
              <w:t xml:space="preserve"> Вузовский учебник: ИНФРА-М, 2019. - 228 с. </w:t>
            </w:r>
            <w:hyperlink r:id="rId5" w:tgtFrame="_blank">
              <w:r>
                <w:rPr>
                  <w:rStyle w:val="-"/>
                  <w:rFonts w:cs="Helvetica"/>
                  <w:bCs/>
                  <w:i/>
                  <w:color w:val="0000FF"/>
                  <w:sz w:val="22"/>
                  <w:szCs w:val="22"/>
                  <w:highlight w:val="white"/>
                </w:rPr>
                <w:t>https://new.znanium.com/catalog/product/996151</w:t>
              </w:r>
            </w:hyperlink>
          </w:p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Cs/>
                <w:sz w:val="22"/>
                <w:szCs w:val="22"/>
              </w:rPr>
              <w:t xml:space="preserve">История развития теории бухгалтерского </w:t>
            </w:r>
            <w:proofErr w:type="gramStart"/>
            <w:r>
              <w:rPr>
                <w:bCs/>
                <w:sz w:val="22"/>
                <w:szCs w:val="22"/>
              </w:rPr>
              <w:t>учета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учеб. пособие / М.Д. Акатьева. 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2018. — 170 </w:t>
            </w:r>
            <w:proofErr w:type="gramStart"/>
            <w:r>
              <w:rPr>
                <w:sz w:val="22"/>
                <w:szCs w:val="22"/>
              </w:rPr>
              <w:t>с. .</w:t>
            </w:r>
            <w:proofErr w:type="gramEnd"/>
            <w:r>
              <w:rPr>
                <w:sz w:val="22"/>
                <w:szCs w:val="22"/>
              </w:rPr>
              <w:t> — www.dx.doi.org/10.12737/textbook_5a</w:t>
            </w:r>
            <w:r>
              <w:rPr>
                <w:sz w:val="22"/>
                <w:szCs w:val="22"/>
              </w:rPr>
              <w:t xml:space="preserve">151fa87f3777.02484140. - Режим доступа: </w:t>
            </w:r>
            <w:hyperlink r:id="rId6">
              <w:r>
                <w:rPr>
                  <w:rStyle w:val="-"/>
                  <w:color w:val="auto"/>
                  <w:sz w:val="22"/>
                  <w:szCs w:val="22"/>
                </w:rPr>
                <w:t>http://znanium.com/catalog/product/940158</w:t>
              </w:r>
            </w:hyperlink>
          </w:p>
          <w:p w:rsidR="00AB3B4C" w:rsidRDefault="008B3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  <w:shd w:val="clear" w:color="auto" w:fill="FFFFFF"/>
              </w:rPr>
              <w:t xml:space="preserve">Современные концепции бухгалтерского учета и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отчетности 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учебник / А.М. Петров. —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Вузовский учебник : ИНФРА-М, 2019. — 228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с. .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Cs/>
                <w:sz w:val="24"/>
                <w:szCs w:val="24"/>
              </w:rPr>
              <w:t xml:space="preserve">Концептуальные теоретико-методологические аспекты бухгалтерского </w:t>
            </w:r>
            <w:proofErr w:type="gramStart"/>
            <w:r>
              <w:rPr>
                <w:bCs/>
                <w:sz w:val="24"/>
                <w:szCs w:val="24"/>
              </w:rPr>
              <w:t>учета</w:t>
            </w:r>
            <w:r>
              <w:rPr>
                <w:sz w:val="24"/>
                <w:szCs w:val="24"/>
              </w:rPr>
              <w:t> :</w:t>
            </w:r>
            <w:proofErr w:type="gramEnd"/>
            <w:r>
              <w:rPr>
                <w:sz w:val="24"/>
                <w:szCs w:val="24"/>
              </w:rPr>
              <w:t xml:space="preserve"> монография / М.Д. Акатьева. — </w:t>
            </w:r>
            <w:proofErr w:type="gramStart"/>
            <w:r>
              <w:rPr>
                <w:sz w:val="24"/>
                <w:szCs w:val="24"/>
              </w:rPr>
              <w:t>М. :</w:t>
            </w:r>
            <w:proofErr w:type="gramEnd"/>
            <w:r>
              <w:rPr>
                <w:sz w:val="24"/>
                <w:szCs w:val="24"/>
              </w:rPr>
              <w:t xml:space="preserve"> ИНФРА-М, 2019. — 172 с. — (Научная мысль). — www.dx.doi.org/10.12737/monography_5c78d67b91dae7.93088730. - Режим доступа: </w:t>
            </w:r>
            <w:hyperlink r:id="rId7">
              <w:r>
                <w:rPr>
                  <w:rStyle w:val="-"/>
                  <w:color w:val="auto"/>
                  <w:sz w:val="24"/>
                  <w:szCs w:val="24"/>
                </w:rPr>
                <w:t>http://znanium.com/catalog/product</w:t>
              </w:r>
              <w:r>
                <w:rPr>
                  <w:rStyle w:val="-"/>
                  <w:color w:val="auto"/>
                  <w:sz w:val="24"/>
                  <w:szCs w:val="24"/>
                </w:rPr>
                <w:t>/1016622</w:t>
              </w:r>
            </w:hyperlink>
          </w:p>
          <w:p w:rsidR="00AB3B4C" w:rsidRDefault="00AB3B4C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2"/>
                <w:szCs w:val="22"/>
              </w:rPr>
            </w:pPr>
          </w:p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B3B4C" w:rsidRDefault="008B34A5">
            <w:pPr>
              <w:pStyle w:val="aff6"/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1.. История бухгалтерского учета: Учебное пособие / Ю.И. </w:t>
            </w:r>
            <w:proofErr w:type="spellStart"/>
            <w:r>
              <w:rPr>
                <w:bCs/>
                <w:sz w:val="22"/>
                <w:szCs w:val="22"/>
              </w:rPr>
              <w:t>Сигидов</w:t>
            </w:r>
            <w:proofErr w:type="spellEnd"/>
            <w:r>
              <w:rPr>
                <w:bCs/>
                <w:sz w:val="22"/>
                <w:szCs w:val="22"/>
              </w:rPr>
              <w:t xml:space="preserve">, М.С. </w:t>
            </w:r>
            <w:proofErr w:type="spellStart"/>
            <w:r>
              <w:rPr>
                <w:bCs/>
                <w:sz w:val="22"/>
                <w:szCs w:val="22"/>
              </w:rPr>
              <w:t>Рыбянцева</w:t>
            </w:r>
            <w:proofErr w:type="spellEnd"/>
            <w:r>
              <w:rPr>
                <w:bCs/>
                <w:sz w:val="22"/>
                <w:szCs w:val="22"/>
              </w:rPr>
              <w:t xml:space="preserve">. - М.: НИЦ ИНФРА-М, 2016. - 160 с.: 60x90 1/16. - (Высшее образование: </w:t>
            </w:r>
            <w:proofErr w:type="spellStart"/>
            <w:r>
              <w:rPr>
                <w:bCs/>
                <w:sz w:val="22"/>
                <w:szCs w:val="22"/>
              </w:rPr>
              <w:t>Бакалавриат</w:t>
            </w:r>
            <w:proofErr w:type="spellEnd"/>
            <w:r>
              <w:rPr>
                <w:bCs/>
                <w:sz w:val="22"/>
                <w:szCs w:val="22"/>
              </w:rPr>
              <w:t xml:space="preserve">) (Переплёт) ISBN 978-5-16-005668-5 - Режим доступа: </w:t>
            </w:r>
            <w:r>
              <w:rPr>
                <w:rStyle w:val="-"/>
                <w:bCs/>
                <w:color w:val="auto"/>
                <w:sz w:val="22"/>
                <w:szCs w:val="22"/>
              </w:rPr>
              <w:t>http</w:t>
            </w:r>
            <w:r>
              <w:rPr>
                <w:rStyle w:val="-"/>
                <w:bCs/>
                <w:color w:val="auto"/>
                <w:sz w:val="22"/>
                <w:szCs w:val="22"/>
              </w:rPr>
              <w:t>://znanium.com/catalog/product/528199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AB3B4C" w:rsidRDefault="008B34A5">
            <w:pPr>
              <w:pStyle w:val="aff6"/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2. Теоретические основы бухгалтерского учета и анализа</w:t>
            </w:r>
            <w:r>
              <w:rPr>
                <w:sz w:val="22"/>
                <w:szCs w:val="22"/>
              </w:rPr>
              <w:t xml:space="preserve">: Учебник / </w:t>
            </w:r>
            <w:proofErr w:type="spellStart"/>
            <w:r>
              <w:rPr>
                <w:sz w:val="22"/>
                <w:szCs w:val="22"/>
              </w:rPr>
              <w:t>Стражев</w:t>
            </w:r>
            <w:proofErr w:type="spellEnd"/>
            <w:r>
              <w:rPr>
                <w:sz w:val="22"/>
                <w:szCs w:val="22"/>
              </w:rPr>
              <w:t xml:space="preserve"> В.И. - </w:t>
            </w:r>
            <w:proofErr w:type="spellStart"/>
            <w:proofErr w:type="gramStart"/>
            <w:r>
              <w:rPr>
                <w:sz w:val="22"/>
                <w:szCs w:val="22"/>
              </w:rPr>
              <w:t>Мн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школа, 2016. - 319 с.: ISBN 978-985-06-2649-3 - Режим доступа: </w:t>
            </w:r>
            <w:hyperlink r:id="rId8">
              <w:r>
                <w:rPr>
                  <w:rStyle w:val="-"/>
                  <w:color w:val="auto"/>
                  <w:sz w:val="22"/>
                  <w:szCs w:val="22"/>
                </w:rPr>
                <w:t>http://znanium.com/catalog/product/1011031</w:t>
              </w:r>
            </w:hyperlink>
          </w:p>
        </w:tc>
      </w:tr>
      <w:tr w:rsidR="00AB3B4C">
        <w:tc>
          <w:tcPr>
            <w:tcW w:w="10490" w:type="dxa"/>
            <w:gridSpan w:val="3"/>
            <w:shd w:val="clear" w:color="auto" w:fill="E7E6E6" w:themeFill="background2"/>
          </w:tcPr>
          <w:p w:rsidR="00AB3B4C" w:rsidRDefault="008B34A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</w:t>
            </w:r>
            <w:r>
              <w:rPr>
                <w:b/>
                <w:i/>
                <w:sz w:val="22"/>
                <w:szCs w:val="22"/>
              </w:rPr>
              <w:t xml:space="preserve">лине 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B3B4C" w:rsidRDefault="008B34A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 xml:space="preserve">Контракт на выполнение работ </w:t>
            </w:r>
            <w:r>
              <w:rPr>
                <w:sz w:val="22"/>
                <w:szCs w:val="22"/>
              </w:rPr>
              <w:t>для нужд УРГЭУ № 35-У/2018 от «13» июня 2018 г.</w:t>
            </w:r>
          </w:p>
          <w:p w:rsidR="00AB3B4C" w:rsidRPr="008B34A5" w:rsidRDefault="008B34A5" w:rsidP="008B34A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</w:t>
            </w:r>
            <w:r>
              <w:rPr>
                <w:sz w:val="22"/>
                <w:szCs w:val="22"/>
              </w:rPr>
              <w:t>13» июня 2018 г.</w:t>
            </w:r>
          </w:p>
          <w:p w:rsidR="00AB3B4C" w:rsidRDefault="008B34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3B4C" w:rsidRDefault="008B3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AB3B4C" w:rsidRDefault="008B3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B3B4C" w:rsidRPr="008B34A5" w:rsidRDefault="008B34A5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AB3B4C">
        <w:tc>
          <w:tcPr>
            <w:tcW w:w="10490" w:type="dxa"/>
            <w:gridSpan w:val="3"/>
            <w:shd w:val="clear" w:color="auto" w:fill="E7E6E6" w:themeFill="background2"/>
          </w:tcPr>
          <w:p w:rsidR="00AB3B4C" w:rsidRDefault="008B34A5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Pr="008B34A5" w:rsidRDefault="008B34A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</w:t>
            </w:r>
            <w:r>
              <w:rPr>
                <w:sz w:val="22"/>
                <w:szCs w:val="22"/>
              </w:rPr>
              <w:t xml:space="preserve"> дисциплине не реализуются</w:t>
            </w:r>
            <w:bookmarkStart w:id="1" w:name="_GoBack"/>
            <w:bookmarkEnd w:id="1"/>
          </w:p>
        </w:tc>
      </w:tr>
      <w:tr w:rsidR="00AB3B4C">
        <w:tc>
          <w:tcPr>
            <w:tcW w:w="10490" w:type="dxa"/>
            <w:gridSpan w:val="3"/>
            <w:shd w:val="clear" w:color="auto" w:fill="E7E6E6" w:themeFill="background2"/>
          </w:tcPr>
          <w:p w:rsidR="00AB3B4C" w:rsidRDefault="008B34A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AB3B4C">
        <w:tc>
          <w:tcPr>
            <w:tcW w:w="10490" w:type="dxa"/>
            <w:gridSpan w:val="3"/>
            <w:shd w:val="clear" w:color="auto" w:fill="auto"/>
          </w:tcPr>
          <w:p w:rsidR="00AB3B4C" w:rsidRDefault="008B34A5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B3B4C" w:rsidRDefault="00AB3B4C">
      <w:pPr>
        <w:ind w:left="-284"/>
        <w:rPr>
          <w:sz w:val="24"/>
          <w:szCs w:val="24"/>
        </w:rPr>
      </w:pPr>
    </w:p>
    <w:p w:rsidR="00AB3B4C" w:rsidRDefault="008B34A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</w:t>
      </w:r>
      <w:r>
        <w:rPr>
          <w:sz w:val="24"/>
          <w:szCs w:val="24"/>
        </w:rPr>
        <w:t xml:space="preserve">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AB3B4C" w:rsidRDefault="00AB3B4C">
      <w:pPr>
        <w:rPr>
          <w:b/>
          <w:bCs/>
          <w:sz w:val="24"/>
          <w:szCs w:val="24"/>
        </w:rPr>
      </w:pPr>
    </w:p>
    <w:sectPr w:rsidR="00AB3B4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4C"/>
    <w:rsid w:val="008B34A5"/>
    <w:rsid w:val="00A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70B"/>
  <w15:docId w15:val="{45AB19BF-DFAE-4146-B128-12B1093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color w:val="auto"/>
      <w:sz w:val="22"/>
      <w:szCs w:val="22"/>
    </w:rPr>
  </w:style>
  <w:style w:type="character" w:customStyle="1" w:styleId="ListLabel85">
    <w:name w:val="ListLabel 85"/>
    <w:qFormat/>
    <w:rPr>
      <w:color w:val="auto"/>
      <w:sz w:val="22"/>
      <w:szCs w:val="22"/>
    </w:rPr>
  </w:style>
  <w:style w:type="character" w:customStyle="1" w:styleId="ListLabel86">
    <w:name w:val="ListLabel 86"/>
    <w:qFormat/>
    <w:rPr>
      <w:color w:val="auto"/>
      <w:sz w:val="24"/>
      <w:szCs w:val="24"/>
    </w:rPr>
  </w:style>
  <w:style w:type="character" w:customStyle="1" w:styleId="ListLabel87">
    <w:name w:val="ListLabel 87"/>
    <w:qFormat/>
    <w:rPr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11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0166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40158" TargetMode="External"/><Relationship Id="rId5" Type="http://schemas.openxmlformats.org/officeDocument/2006/relationships/hyperlink" Target="https://new.znanium.com/catalog/product/9961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24BE45DD-26A7-47A9-BEC3-B5807AC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2019-03-18T14:53:00Z</cp:lastPrinted>
  <dcterms:created xsi:type="dcterms:W3CDTF">2019-03-11T06:21:00Z</dcterms:created>
  <dcterms:modified xsi:type="dcterms:W3CDTF">2020-03-24T08:56:00Z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